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Formal communication preparation pack</w:t>
      </w:r>
    </w:p>
    <w:p>
      <w:r>
        <w:rPr>
          <w:b/>
        </w:rPr>
        <w:t>Working template</w:t>
      </w:r>
    </w:p>
    <w:p>
      <w:r>
        <w:t>Use these original fictional preparation records to organise the evidence and obtain advice on the actual procedure. They are not universal notices to serve.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Dispute notice preparation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Parties and contract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Dispute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Relief sought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Documents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Procedure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Suspension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 position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Prerequisites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Proposed action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Operational plan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Termination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Alleged ground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Sequence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Authority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Evidence / account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https://www.quantsurv.com/library/tools/formal-communication-preparation-pack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communication preparation pack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