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Dated recollection record</w:t>
      </w:r>
    </w:p>
    <w:p>
      <w:r>
        <w:rPr>
          <w:b/>
        </w:rPr>
        <w:t>Working template</w:t>
      </w:r>
    </w:p>
    <w:p>
      <w:r>
        <w:t>Record when the recollection was made, ask open questions and preserve the original notes. Do not present later recollection as a contemporaneous site record.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Recorded on [date/time] by [name and role]. Events recalled: [date, place and subject]. Interviewer, if any: [name].</w:t>
      </w:r>
    </w:p>
    <w:p>
      <w:r>
        <w:t>My direct recollection is [first-person account]. Approximate times and uncertain details: [state clearly].</w:t>
      </w:r>
    </w:p>
    <w:p>
      <w:r>
        <w:t>Documents reviewed while preparing this record: [references]. Information learned from others: [identify separately]. Matters I cannot confirm: [details].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https://www.quantsurv.com/library/tools/dated-recollection-record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Dated recollection record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